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E071" w14:textId="77777777" w:rsidR="00724244" w:rsidRDefault="00B34790">
      <w:pPr>
        <w:tabs>
          <w:tab w:val="center" w:pos="4820"/>
          <w:tab w:val="right" w:pos="9641"/>
        </w:tabs>
        <w:spacing w:after="656" w:line="407" w:lineRule="auto"/>
        <w:ind w:left="-15" w:right="-15" w:firstLine="0"/>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30. september 2023 </w:t>
      </w:r>
    </w:p>
    <w:p w14:paraId="7AE72930" w14:textId="77777777" w:rsidR="00724244" w:rsidRDefault="00B34790">
      <w:pPr>
        <w:pStyle w:val="Overskrift1"/>
      </w:pPr>
      <w:r>
        <w:t xml:space="preserve">A/B Humlebjerg procedure </w:t>
      </w:r>
    </w:p>
    <w:p w14:paraId="112403FC" w14:textId="77777777" w:rsidR="00724244" w:rsidRDefault="00B34790">
      <w:pPr>
        <w:spacing w:after="0" w:line="259" w:lineRule="auto"/>
        <w:ind w:left="0" w:firstLine="0"/>
      </w:pPr>
      <w:r>
        <w:rPr>
          <w:b/>
          <w:sz w:val="32"/>
        </w:rPr>
        <w:t xml:space="preserve"> </w:t>
      </w:r>
    </w:p>
    <w:p w14:paraId="2DB9A39A" w14:textId="77777777" w:rsidR="00724244" w:rsidRDefault="00B34790">
      <w:pPr>
        <w:spacing w:after="0" w:line="259" w:lineRule="auto"/>
        <w:ind w:left="0" w:firstLine="0"/>
      </w:pPr>
      <w:r>
        <w:rPr>
          <w:b/>
          <w:sz w:val="28"/>
        </w:rPr>
        <w:t>Forsikringer</w:t>
      </w:r>
      <w:r>
        <w:rPr>
          <w:b/>
        </w:rPr>
        <w:t xml:space="preserve"> </w:t>
      </w:r>
    </w:p>
    <w:p w14:paraId="45C6289B" w14:textId="77777777" w:rsidR="00724244" w:rsidRDefault="00B34790">
      <w:pPr>
        <w:spacing w:after="0" w:line="259" w:lineRule="auto"/>
        <w:ind w:left="0" w:firstLine="0"/>
      </w:pPr>
      <w:r>
        <w:t xml:space="preserve"> </w:t>
      </w:r>
    </w:p>
    <w:p w14:paraId="5E109E18" w14:textId="77777777" w:rsidR="00724244" w:rsidRDefault="00B34790">
      <w:pPr>
        <w:spacing w:after="0" w:line="248" w:lineRule="auto"/>
        <w:ind w:left="-5" w:right="5849"/>
      </w:pPr>
      <w:r>
        <w:rPr>
          <w:b/>
          <w:u w:val="single" w:color="000000"/>
        </w:rPr>
        <w:t>Procedure ved forsikringsskader</w:t>
      </w:r>
      <w:r>
        <w:rPr>
          <w:b/>
        </w:rPr>
        <w:t xml:space="preserve"> </w:t>
      </w:r>
    </w:p>
    <w:p w14:paraId="3E8DEC1D" w14:textId="77777777" w:rsidR="00724244" w:rsidRDefault="00B34790">
      <w:pPr>
        <w:spacing w:after="0" w:line="259" w:lineRule="auto"/>
        <w:ind w:left="0" w:firstLine="0"/>
      </w:pPr>
      <w:r>
        <w:rPr>
          <w:b/>
        </w:rPr>
        <w:t xml:space="preserve"> </w:t>
      </w:r>
    </w:p>
    <w:p w14:paraId="65A7F5DD" w14:textId="77777777" w:rsidR="00724244" w:rsidRDefault="00B34790">
      <w:pPr>
        <w:numPr>
          <w:ilvl w:val="0"/>
          <w:numId w:val="1"/>
        </w:numPr>
        <w:ind w:hanging="360"/>
      </w:pPr>
      <w:r>
        <w:t xml:space="preserve">Kontakt bestyrelsen </w:t>
      </w:r>
    </w:p>
    <w:p w14:paraId="77901D9C" w14:textId="77777777" w:rsidR="00724244" w:rsidRDefault="00B34790">
      <w:pPr>
        <w:spacing w:after="0" w:line="259" w:lineRule="auto"/>
        <w:ind w:left="720" w:firstLine="0"/>
      </w:pPr>
      <w:r>
        <w:t xml:space="preserve"> </w:t>
      </w:r>
    </w:p>
    <w:p w14:paraId="6ECCF350" w14:textId="77777777" w:rsidR="00724244" w:rsidRDefault="00B34790">
      <w:pPr>
        <w:ind w:left="715"/>
      </w:pPr>
      <w:r>
        <w:t xml:space="preserve">Bestyrelsen kontaktes med det samme, når en skade opdages. </w:t>
      </w:r>
    </w:p>
    <w:p w14:paraId="479F37D4" w14:textId="77777777" w:rsidR="00724244" w:rsidRDefault="00B34790">
      <w:pPr>
        <w:ind w:left="715"/>
      </w:pPr>
      <w:r>
        <w:t xml:space="preserve">Hvis der er sprunget et vandrør i en andelshavers bolig eller andet sted, kontaktes en vvs’er med det samme for at begrænse skaden. Derefter kontaktes bestyrelsen. </w:t>
      </w:r>
    </w:p>
    <w:p w14:paraId="422D8BEB" w14:textId="77777777" w:rsidR="00724244" w:rsidRDefault="00B34790">
      <w:pPr>
        <w:ind w:left="715"/>
      </w:pPr>
      <w:r>
        <w:t xml:space="preserve">Forsikringsselskabet (Topdanmark) kontaktes med det samme.                                                                  </w:t>
      </w:r>
    </w:p>
    <w:p w14:paraId="685D9048" w14:textId="77777777" w:rsidR="00724244" w:rsidRDefault="00B34790">
      <w:pPr>
        <w:spacing w:after="0" w:line="259" w:lineRule="auto"/>
        <w:ind w:left="0" w:firstLine="0"/>
      </w:pPr>
      <w:r>
        <w:t xml:space="preserve"> </w:t>
      </w:r>
    </w:p>
    <w:p w14:paraId="68751928" w14:textId="77777777" w:rsidR="00724244" w:rsidRDefault="00B34790">
      <w:pPr>
        <w:numPr>
          <w:ilvl w:val="0"/>
          <w:numId w:val="1"/>
        </w:numPr>
        <w:ind w:hanging="360"/>
      </w:pPr>
      <w:r>
        <w:t xml:space="preserve">Tag herefter billeder af skaden.    </w:t>
      </w:r>
    </w:p>
    <w:p w14:paraId="6F530F29" w14:textId="77777777" w:rsidR="00724244" w:rsidRDefault="00B34790">
      <w:pPr>
        <w:spacing w:after="0" w:line="259" w:lineRule="auto"/>
        <w:ind w:left="720" w:firstLine="0"/>
      </w:pPr>
      <w:r>
        <w:t xml:space="preserve"> </w:t>
      </w:r>
    </w:p>
    <w:p w14:paraId="60798CDB" w14:textId="77777777" w:rsidR="00724244" w:rsidRDefault="00B34790">
      <w:pPr>
        <w:ind w:left="715"/>
      </w:pPr>
      <w:r>
        <w:t xml:space="preserve">Hvis et vindue, en kumme eller den keramiske plade er gået i stykker i ens bolig, er man dækket gennem foreningens ejendomsforsikring, og her skal man selv sørge for at tage billeder af skaden. </w:t>
      </w:r>
    </w:p>
    <w:p w14:paraId="321D9C3B" w14:textId="77777777" w:rsidR="00724244" w:rsidRDefault="00B34790">
      <w:pPr>
        <w:ind w:left="715" w:right="548"/>
      </w:pPr>
      <w:r>
        <w:t xml:space="preserve">Ligeledes ved sprunget vandrør i boligen, eller ved indsivende vand fra regn f.eks. Den enkelte andelsejer tager selv billeder af skaden. </w:t>
      </w:r>
    </w:p>
    <w:p w14:paraId="34FF41C6" w14:textId="77777777" w:rsidR="00724244" w:rsidRDefault="00B34790">
      <w:pPr>
        <w:spacing w:after="0" w:line="259" w:lineRule="auto"/>
        <w:ind w:left="720" w:firstLine="0"/>
      </w:pPr>
      <w:r>
        <w:t xml:space="preserve"> </w:t>
      </w:r>
    </w:p>
    <w:p w14:paraId="3F8B2791" w14:textId="77777777" w:rsidR="00724244" w:rsidRDefault="00B34790">
      <w:pPr>
        <w:ind w:left="715"/>
      </w:pPr>
      <w:r>
        <w:t xml:space="preserve">Er der tale om f.eks. skader på ydermure, afblæste tagsten, sprungne rør på foreningens grund, hærværk, skader på fælles maskiner, tyveri fra fællesskure og fælleshus, er det bestyrelsens opgave at tage billeder af skaden. </w:t>
      </w:r>
    </w:p>
    <w:p w14:paraId="5879A8F6" w14:textId="77777777" w:rsidR="00724244" w:rsidRDefault="00B34790">
      <w:pPr>
        <w:spacing w:after="0" w:line="259" w:lineRule="auto"/>
        <w:ind w:left="720" w:firstLine="0"/>
      </w:pPr>
      <w:r>
        <w:t xml:space="preserve"> </w:t>
      </w:r>
    </w:p>
    <w:p w14:paraId="4E53C38D" w14:textId="77777777" w:rsidR="00724244" w:rsidRDefault="00B34790">
      <w:pPr>
        <w:numPr>
          <w:ilvl w:val="0"/>
          <w:numId w:val="1"/>
        </w:numPr>
        <w:ind w:hanging="360"/>
      </w:pPr>
      <w:r>
        <w:t xml:space="preserve">Send billederne til bestyrelsen og forsikringsselskabet (Topdanmark). </w:t>
      </w:r>
    </w:p>
    <w:p w14:paraId="7E81DE6C" w14:textId="77777777" w:rsidR="00724244" w:rsidRDefault="00B34790">
      <w:pPr>
        <w:spacing w:after="0" w:line="259" w:lineRule="auto"/>
        <w:ind w:left="720" w:firstLine="0"/>
      </w:pPr>
      <w:r>
        <w:t xml:space="preserve"> </w:t>
      </w:r>
    </w:p>
    <w:p w14:paraId="573ECC25" w14:textId="77777777" w:rsidR="00724244" w:rsidRDefault="00B34790">
      <w:pPr>
        <w:numPr>
          <w:ilvl w:val="0"/>
          <w:numId w:val="1"/>
        </w:numPr>
        <w:ind w:hanging="360"/>
      </w:pPr>
      <w:r>
        <w:t xml:space="preserve">Der iværksættes en skadesudbedring. </w:t>
      </w:r>
    </w:p>
    <w:p w14:paraId="1F2A8B79" w14:textId="77777777" w:rsidR="00724244" w:rsidRDefault="00B34790">
      <w:pPr>
        <w:ind w:left="715"/>
      </w:pPr>
      <w:r>
        <w:t xml:space="preserve">Bestyrelsen har kontakten til murer, glarmester, tømrer eller andet, hvis der er brug for sådanne. </w:t>
      </w:r>
    </w:p>
    <w:p w14:paraId="3E35673D" w14:textId="77777777" w:rsidR="00724244" w:rsidRDefault="00B34790">
      <w:pPr>
        <w:spacing w:after="0" w:line="259" w:lineRule="auto"/>
        <w:ind w:left="0" w:firstLine="0"/>
      </w:pPr>
      <w:r>
        <w:t xml:space="preserve"> </w:t>
      </w:r>
    </w:p>
    <w:p w14:paraId="21C6778A" w14:textId="77777777" w:rsidR="00724244" w:rsidRDefault="00B34790">
      <w:pPr>
        <w:numPr>
          <w:ilvl w:val="0"/>
          <w:numId w:val="1"/>
        </w:numPr>
        <w:ind w:hanging="360"/>
      </w:pPr>
      <w:r>
        <w:t xml:space="preserve">Hvis der er tale om skader (glas/kumme, sprunget rør) inde i en andelshavers bolig, varetager man selv den løbende kontakt til forsikringsselskabet. </w:t>
      </w:r>
    </w:p>
    <w:p w14:paraId="55E49D95" w14:textId="77777777" w:rsidR="00724244" w:rsidRDefault="00B34790">
      <w:pPr>
        <w:ind w:left="715"/>
      </w:pPr>
      <w:r>
        <w:t xml:space="preserve">Er der tale om skader på de ydre mure og andet, er det bestyrelsen, som varetager den løbende kontakt til forsikringsselskabet. </w:t>
      </w:r>
    </w:p>
    <w:p w14:paraId="3E7E3CAA" w14:textId="77777777" w:rsidR="00724244" w:rsidRDefault="00B34790">
      <w:pPr>
        <w:spacing w:after="0" w:line="259" w:lineRule="auto"/>
        <w:ind w:left="720" w:firstLine="0"/>
      </w:pPr>
      <w:r>
        <w:t xml:space="preserve"> </w:t>
      </w:r>
    </w:p>
    <w:p w14:paraId="0BEA0FF1" w14:textId="77777777" w:rsidR="00724244" w:rsidRDefault="00B34790">
      <w:pPr>
        <w:numPr>
          <w:ilvl w:val="0"/>
          <w:numId w:val="1"/>
        </w:numPr>
        <w:ind w:hanging="360"/>
      </w:pPr>
      <w:r>
        <w:t xml:space="preserve">Bed håndværkeren om at sende regningen til forsikringsselskabet påført skadesnummer. Kan håndværkeren ikke vente på betaling af beløbet, vil bestyrelsen midlertidigt sørge for betalingen, men kun hvis det er en skade, der vedrører foreningen. Hvis det vedrører indvendige skader som håndvask, toilet og keramisk kogeplade, skal andelshaver selv betale håndværkeren. Efterfølgende får andelshaver refunderet beløbet på sin NemKonto. </w:t>
      </w:r>
    </w:p>
    <w:p w14:paraId="2D723D49" w14:textId="77777777" w:rsidR="00724244" w:rsidRDefault="00B34790">
      <w:pPr>
        <w:spacing w:after="0" w:line="259" w:lineRule="auto"/>
        <w:ind w:left="720" w:firstLine="0"/>
      </w:pPr>
      <w:r>
        <w:t xml:space="preserve"> </w:t>
      </w:r>
    </w:p>
    <w:p w14:paraId="12A5DDDB" w14:textId="77777777" w:rsidR="00724244" w:rsidRDefault="00B34790">
      <w:pPr>
        <w:numPr>
          <w:ilvl w:val="0"/>
          <w:numId w:val="1"/>
        </w:numPr>
        <w:ind w:hanging="360"/>
      </w:pPr>
      <w:r>
        <w:t xml:space="preserve">Foreningen har almindelig ansvarsforsikring, som dækker uheld ved brug af foreningens maskiner. Maskinoperatør skal være fyldt 18 år.  </w:t>
      </w:r>
    </w:p>
    <w:p w14:paraId="003CE737" w14:textId="77777777" w:rsidR="00724244" w:rsidRDefault="00B34790">
      <w:pPr>
        <w:ind w:left="715"/>
      </w:pPr>
      <w:r>
        <w:lastRenderedPageBreak/>
        <w:t xml:space="preserve">Ved uheld på trampolinen gælder ansvarsforsikringen kun for udefra kommende personer. Bestyrelsen tager sig i begge situationer af kontakten til forsikringsselskabet. </w:t>
      </w:r>
    </w:p>
    <w:p w14:paraId="3B7ED57D" w14:textId="77777777" w:rsidR="00724244" w:rsidRDefault="00B34790">
      <w:pPr>
        <w:spacing w:after="0" w:line="259" w:lineRule="auto"/>
        <w:ind w:left="720" w:firstLine="0"/>
      </w:pPr>
      <w:r>
        <w:t xml:space="preserve"> </w:t>
      </w:r>
    </w:p>
    <w:p w14:paraId="0BD0F235" w14:textId="77777777" w:rsidR="00724244" w:rsidRDefault="00B34790">
      <w:pPr>
        <w:tabs>
          <w:tab w:val="center" w:pos="4820"/>
          <w:tab w:val="right" w:pos="9641"/>
        </w:tabs>
        <w:spacing w:after="584" w:line="407" w:lineRule="auto"/>
        <w:ind w:left="-15" w:right="-15" w:firstLine="0"/>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30. september 2023 </w:t>
      </w:r>
    </w:p>
    <w:p w14:paraId="69E89C4A" w14:textId="77777777" w:rsidR="00724244" w:rsidRDefault="00B34790">
      <w:pPr>
        <w:spacing w:after="0" w:line="259" w:lineRule="auto"/>
        <w:ind w:left="0" w:firstLine="0"/>
      </w:pPr>
      <w:r>
        <w:t xml:space="preserve"> </w:t>
      </w:r>
    </w:p>
    <w:p w14:paraId="1BC0B633" w14:textId="77777777" w:rsidR="00724244" w:rsidRDefault="00B34790">
      <w:pPr>
        <w:spacing w:after="0" w:line="259" w:lineRule="auto"/>
        <w:ind w:left="0" w:firstLine="0"/>
      </w:pPr>
      <w:r>
        <w:t xml:space="preserve"> </w:t>
      </w:r>
    </w:p>
    <w:p w14:paraId="4B1A8AE8" w14:textId="77777777" w:rsidR="00724244" w:rsidRDefault="00B34790">
      <w:pPr>
        <w:spacing w:after="0" w:line="259" w:lineRule="auto"/>
        <w:ind w:left="0" w:firstLine="0"/>
      </w:pPr>
      <w:r>
        <w:t xml:space="preserve"> </w:t>
      </w:r>
    </w:p>
    <w:p w14:paraId="544FD1F4" w14:textId="77777777" w:rsidR="00724244" w:rsidRDefault="00B34790">
      <w:pPr>
        <w:spacing w:after="17" w:line="259" w:lineRule="auto"/>
        <w:ind w:left="0" w:firstLine="0"/>
      </w:pPr>
      <w:r>
        <w:rPr>
          <w:sz w:val="20"/>
        </w:rPr>
        <w:t xml:space="preserve"> </w:t>
      </w:r>
    </w:p>
    <w:p w14:paraId="15365828" w14:textId="77777777" w:rsidR="00724244" w:rsidRDefault="00B34790">
      <w:pPr>
        <w:spacing w:after="0" w:line="259" w:lineRule="auto"/>
        <w:ind w:left="0" w:firstLine="0"/>
      </w:pPr>
      <w:r>
        <w:t xml:space="preserve"> </w:t>
      </w:r>
    </w:p>
    <w:p w14:paraId="60E0BA31" w14:textId="77777777" w:rsidR="00724244" w:rsidRDefault="00B34790">
      <w:pPr>
        <w:spacing w:after="0" w:line="259" w:lineRule="auto"/>
        <w:ind w:left="0" w:firstLine="0"/>
      </w:pPr>
      <w:r>
        <w:t xml:space="preserve"> </w:t>
      </w:r>
    </w:p>
    <w:p w14:paraId="2853C477" w14:textId="77777777" w:rsidR="00724244" w:rsidRDefault="00B34790">
      <w:pPr>
        <w:spacing w:after="0" w:line="259" w:lineRule="auto"/>
        <w:ind w:left="0" w:firstLine="0"/>
      </w:pPr>
      <w:r>
        <w:t xml:space="preserve"> </w:t>
      </w:r>
    </w:p>
    <w:p w14:paraId="30A4DAD4" w14:textId="77777777" w:rsidR="00724244" w:rsidRDefault="00B34790">
      <w:pPr>
        <w:spacing w:after="0" w:line="248" w:lineRule="auto"/>
        <w:ind w:left="-5" w:right="5849"/>
      </w:pPr>
      <w:r>
        <w:rPr>
          <w:b/>
          <w:u w:val="single" w:color="000000"/>
        </w:rPr>
        <w:t>Kort om foreningens forsikringer</w:t>
      </w:r>
      <w:r>
        <w:rPr>
          <w:b/>
        </w:rPr>
        <w:t xml:space="preserve"> </w:t>
      </w:r>
      <w:r>
        <w:t xml:space="preserve"> Vi har følgende forsikringer: </w:t>
      </w:r>
    </w:p>
    <w:p w14:paraId="3F6BC970" w14:textId="77777777" w:rsidR="00724244" w:rsidRDefault="00B34790">
      <w:pPr>
        <w:spacing w:after="1" w:line="259" w:lineRule="auto"/>
        <w:ind w:left="0" w:firstLine="0"/>
      </w:pPr>
      <w:r>
        <w:t xml:space="preserve"> </w:t>
      </w:r>
    </w:p>
    <w:p w14:paraId="251BA009" w14:textId="77777777" w:rsidR="00724244" w:rsidRDefault="00B34790">
      <w:pPr>
        <w:numPr>
          <w:ilvl w:val="0"/>
          <w:numId w:val="2"/>
        </w:numPr>
        <w:ind w:hanging="360"/>
      </w:pPr>
      <w:r>
        <w:t xml:space="preserve">Ansvar </w:t>
      </w:r>
    </w:p>
    <w:p w14:paraId="2FD744A6" w14:textId="77777777" w:rsidR="00724244" w:rsidRDefault="00B34790">
      <w:pPr>
        <w:ind w:left="715"/>
      </w:pPr>
      <w:r>
        <w:t xml:space="preserve">Dækker forurening fra foreningens område, fareafværgelse </w:t>
      </w:r>
    </w:p>
    <w:p w14:paraId="707163CD" w14:textId="77777777" w:rsidR="00724244" w:rsidRDefault="00B34790">
      <w:pPr>
        <w:ind w:left="715"/>
      </w:pPr>
      <w:r>
        <w:t xml:space="preserve">Erstatningsansvar i forbindelse med anvendelse af arbejdsmaskiner på højst 20hk, som vi har 3 stk af. </w:t>
      </w:r>
    </w:p>
    <w:p w14:paraId="490EA4F6" w14:textId="77777777" w:rsidR="00724244" w:rsidRDefault="00B34790">
      <w:pPr>
        <w:ind w:left="715"/>
      </w:pPr>
      <w:r>
        <w:t xml:space="preserve">Erstatningsansvar for skade opstået som følge af benyttelse af trampolin på legepladsområder. Dækker kun for udefra kommende personer. </w:t>
      </w:r>
    </w:p>
    <w:p w14:paraId="51DB4403" w14:textId="77777777" w:rsidR="00724244" w:rsidRDefault="00B34790">
      <w:pPr>
        <w:spacing w:after="0" w:line="259" w:lineRule="auto"/>
        <w:ind w:left="720" w:firstLine="0"/>
      </w:pPr>
      <w:r>
        <w:rPr>
          <w:i/>
        </w:rPr>
        <w:t xml:space="preserve"> </w:t>
      </w:r>
    </w:p>
    <w:p w14:paraId="63CD0E57" w14:textId="77777777" w:rsidR="00724244" w:rsidRDefault="00B34790">
      <w:pPr>
        <w:numPr>
          <w:ilvl w:val="0"/>
          <w:numId w:val="2"/>
        </w:numPr>
        <w:ind w:hanging="360"/>
      </w:pPr>
      <w:r>
        <w:t xml:space="preserve">Erhvervsløsøre </w:t>
      </w:r>
    </w:p>
    <w:p w14:paraId="4CAC04FC" w14:textId="77777777" w:rsidR="00724244" w:rsidRDefault="00B34790">
      <w:pPr>
        <w:ind w:left="715"/>
      </w:pPr>
      <w:r>
        <w:t xml:space="preserve">Langebjergvej 482, 3050 Humlebæk </w:t>
      </w:r>
    </w:p>
    <w:p w14:paraId="7E48082B" w14:textId="77777777" w:rsidR="00724244" w:rsidRDefault="00B34790">
      <w:pPr>
        <w:ind w:left="715"/>
      </w:pPr>
      <w:r>
        <w:t xml:space="preserve">Forsikringen gælder for løsøre i fælleskure og fælleshus  </w:t>
      </w:r>
    </w:p>
    <w:p w14:paraId="2C6E448C" w14:textId="77777777" w:rsidR="00724244" w:rsidRDefault="00B34790">
      <w:pPr>
        <w:spacing w:after="0" w:line="259" w:lineRule="auto"/>
        <w:ind w:left="720" w:firstLine="0"/>
      </w:pPr>
      <w:r>
        <w:t xml:space="preserve"> </w:t>
      </w:r>
    </w:p>
    <w:p w14:paraId="1D486A21" w14:textId="77777777" w:rsidR="00724244" w:rsidRDefault="00B34790">
      <w:pPr>
        <w:numPr>
          <w:ilvl w:val="0"/>
          <w:numId w:val="2"/>
        </w:numPr>
        <w:ind w:hanging="360"/>
      </w:pPr>
      <w:r>
        <w:t xml:space="preserve">Erhvervsløsøre </w:t>
      </w:r>
    </w:p>
    <w:p w14:paraId="7E1C4176" w14:textId="77777777" w:rsidR="00724244" w:rsidRDefault="00B34790">
      <w:pPr>
        <w:ind w:left="715"/>
      </w:pPr>
      <w:r>
        <w:t xml:space="preserve">Gurrevej 394, 3490 Kvistgård </w:t>
      </w:r>
    </w:p>
    <w:p w14:paraId="1D084507" w14:textId="77777777" w:rsidR="00724244" w:rsidRDefault="00B34790">
      <w:pPr>
        <w:ind w:left="715"/>
      </w:pPr>
      <w:r>
        <w:t xml:space="preserve">Forsikringen gælder for løsøre befindende sig på adressen i Kvistgård </w:t>
      </w:r>
    </w:p>
    <w:p w14:paraId="614CEC71" w14:textId="77777777" w:rsidR="00724244" w:rsidRDefault="00B34790">
      <w:pPr>
        <w:spacing w:after="0" w:line="259" w:lineRule="auto"/>
        <w:ind w:left="720" w:firstLine="0"/>
      </w:pPr>
      <w:r>
        <w:t xml:space="preserve"> </w:t>
      </w:r>
    </w:p>
    <w:p w14:paraId="5F178F27" w14:textId="77777777" w:rsidR="00724244" w:rsidRDefault="00B34790">
      <w:pPr>
        <w:numPr>
          <w:ilvl w:val="0"/>
          <w:numId w:val="2"/>
        </w:numPr>
        <w:ind w:hanging="360"/>
      </w:pPr>
      <w:r>
        <w:t xml:space="preserve">Ejendom </w:t>
      </w:r>
    </w:p>
    <w:p w14:paraId="25DBBEC9" w14:textId="77777777" w:rsidR="00724244" w:rsidRDefault="00B34790">
      <w:pPr>
        <w:ind w:left="715"/>
      </w:pPr>
      <w:r>
        <w:t xml:space="preserve">Langebjergvej 482, 3050 Humlebæk </w:t>
      </w:r>
    </w:p>
    <w:p w14:paraId="7A32E2E8" w14:textId="77777777" w:rsidR="00724244" w:rsidRDefault="00B34790">
      <w:pPr>
        <w:ind w:left="715"/>
      </w:pPr>
      <w:r>
        <w:t xml:space="preserve">Dækker alle vores bygninger i foreningen, dvs.  </w:t>
      </w:r>
      <w:r>
        <w:t xml:space="preserve">skure, fællesskure, fælleshus og alle vores boliger.  </w:t>
      </w:r>
    </w:p>
    <w:p w14:paraId="0D37DFD6" w14:textId="77777777" w:rsidR="00724244" w:rsidRDefault="00B34790">
      <w:pPr>
        <w:spacing w:after="0" w:line="259" w:lineRule="auto"/>
        <w:ind w:left="720" w:firstLine="0"/>
      </w:pPr>
      <w:r>
        <w:t xml:space="preserve"> </w:t>
      </w:r>
    </w:p>
    <w:p w14:paraId="3392CA78" w14:textId="77777777" w:rsidR="00724244" w:rsidRDefault="00B34790">
      <w:pPr>
        <w:ind w:left="715" w:right="311"/>
      </w:pPr>
      <w:r>
        <w:t xml:space="preserve">Værd at vide for beboerne i A/B Humlebjerg om ejedomsforsikringen er, at alle andele er dækket af en skjult rørskade forsikring samt dækket af en glas/kumme forsikring.  Dvs. springer der et rør inde i vores boliger dækker foreningens ejendomsforsikring, samt hvis den glaskeramiske plade eller toiletkummen går i stykker. </w:t>
      </w:r>
    </w:p>
    <w:p w14:paraId="216E1A23" w14:textId="77777777" w:rsidR="00724244" w:rsidRDefault="00B34790">
      <w:pPr>
        <w:ind w:left="715"/>
      </w:pPr>
      <w:r>
        <w:t xml:space="preserve">Knuses en rude dækker forsikringen også. </w:t>
      </w:r>
    </w:p>
    <w:p w14:paraId="17ED8191" w14:textId="77777777" w:rsidR="00724244" w:rsidRDefault="00B34790">
      <w:pPr>
        <w:ind w:left="715"/>
      </w:pPr>
      <w:r>
        <w:t xml:space="preserve">Den enkelte andelsejer står for resten af de forsikringer, som man som borger normalt selv sørger for. Foreningen dækker kun nogle helt specifikke ting som glas/kumme og sprungne vandrør inde i hver enkelt andelsbolig. </w:t>
      </w:r>
    </w:p>
    <w:p w14:paraId="0D904AC8" w14:textId="77777777" w:rsidR="00724244" w:rsidRDefault="00B34790">
      <w:pPr>
        <w:spacing w:after="0" w:line="259" w:lineRule="auto"/>
        <w:ind w:left="720" w:firstLine="0"/>
      </w:pPr>
      <w:r>
        <w:t xml:space="preserve"> </w:t>
      </w:r>
    </w:p>
    <w:p w14:paraId="7391897C" w14:textId="77777777" w:rsidR="00724244" w:rsidRDefault="00B34790">
      <w:pPr>
        <w:spacing w:after="0" w:line="259" w:lineRule="auto"/>
        <w:ind w:left="720" w:firstLine="0"/>
      </w:pPr>
      <w:r>
        <w:t xml:space="preserve"> </w:t>
      </w:r>
    </w:p>
    <w:p w14:paraId="3154480B" w14:textId="77777777" w:rsidR="00724244" w:rsidRDefault="00B34790">
      <w:pPr>
        <w:spacing w:after="0" w:line="259" w:lineRule="auto"/>
        <w:ind w:left="720" w:firstLine="0"/>
      </w:pPr>
      <w:r>
        <w:t xml:space="preserve"> </w:t>
      </w:r>
    </w:p>
    <w:p w14:paraId="095C9A5A" w14:textId="77777777" w:rsidR="00724244" w:rsidRDefault="00B34790">
      <w:pPr>
        <w:spacing w:after="0" w:line="259" w:lineRule="auto"/>
        <w:ind w:left="720" w:firstLine="0"/>
      </w:pPr>
      <w:r>
        <w:rPr>
          <w:i/>
        </w:rPr>
        <w:lastRenderedPageBreak/>
        <w:t xml:space="preserve"> </w:t>
      </w:r>
    </w:p>
    <w:p w14:paraId="409A25B1" w14:textId="77777777" w:rsidR="00724244" w:rsidRDefault="00B34790">
      <w:pPr>
        <w:spacing w:after="0" w:line="259" w:lineRule="auto"/>
        <w:ind w:left="720" w:firstLine="0"/>
      </w:pPr>
      <w:r>
        <w:rPr>
          <w:i/>
        </w:rPr>
        <w:t xml:space="preserve"> </w:t>
      </w:r>
    </w:p>
    <w:p w14:paraId="74A4DD93" w14:textId="77777777" w:rsidR="00724244" w:rsidRDefault="00B34790">
      <w:pPr>
        <w:spacing w:after="0" w:line="259" w:lineRule="auto"/>
        <w:ind w:left="0" w:firstLine="0"/>
      </w:pPr>
      <w:r>
        <w:t xml:space="preserve"> </w:t>
      </w:r>
    </w:p>
    <w:p w14:paraId="73D54E47" w14:textId="77777777" w:rsidR="00724244" w:rsidRDefault="00B34790">
      <w:pPr>
        <w:spacing w:after="0" w:line="259" w:lineRule="auto"/>
        <w:ind w:left="0" w:firstLine="0"/>
      </w:pPr>
      <w:r>
        <w:t xml:space="preserve"> </w:t>
      </w:r>
    </w:p>
    <w:p w14:paraId="5928FFFD" w14:textId="77777777" w:rsidR="00724244" w:rsidRDefault="00B34790">
      <w:pPr>
        <w:spacing w:after="0" w:line="259" w:lineRule="auto"/>
        <w:ind w:left="0" w:firstLine="0"/>
      </w:pPr>
      <w:r>
        <w:rPr>
          <w:i/>
        </w:rPr>
        <w:t xml:space="preserve"> </w:t>
      </w:r>
    </w:p>
    <w:p w14:paraId="14F1730A" w14:textId="77777777" w:rsidR="00724244" w:rsidRDefault="00B34790">
      <w:pPr>
        <w:spacing w:after="0" w:line="259" w:lineRule="auto"/>
        <w:ind w:left="0" w:firstLine="0"/>
      </w:pPr>
      <w:r>
        <w:t xml:space="preserve"> </w:t>
      </w:r>
    </w:p>
    <w:p w14:paraId="0DD71037" w14:textId="77777777" w:rsidR="00724244" w:rsidRDefault="00B34790">
      <w:pPr>
        <w:spacing w:after="0" w:line="259" w:lineRule="auto"/>
        <w:ind w:left="0" w:firstLine="0"/>
      </w:pPr>
      <w:r>
        <w:t xml:space="preserve"> </w:t>
      </w:r>
    </w:p>
    <w:p w14:paraId="0E95CFB2" w14:textId="77777777" w:rsidR="00724244" w:rsidRDefault="00B34790">
      <w:pPr>
        <w:tabs>
          <w:tab w:val="center" w:pos="4820"/>
          <w:tab w:val="right" w:pos="9641"/>
        </w:tabs>
        <w:spacing w:after="584" w:line="407" w:lineRule="auto"/>
        <w:ind w:left="-15" w:right="-15" w:firstLine="0"/>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30. september 2023 </w:t>
      </w:r>
    </w:p>
    <w:p w14:paraId="244D9E9B" w14:textId="77777777" w:rsidR="00724244" w:rsidRDefault="00B34790">
      <w:pPr>
        <w:spacing w:after="0" w:line="259" w:lineRule="auto"/>
        <w:ind w:left="0" w:firstLine="0"/>
      </w:pPr>
      <w:r>
        <w:rPr>
          <w:rFonts w:ascii="Calibri" w:eastAsia="Calibri" w:hAnsi="Calibri" w:cs="Calibri"/>
        </w:rPr>
        <w:t xml:space="preserve"> </w:t>
      </w:r>
    </w:p>
    <w:p w14:paraId="50CA69F6" w14:textId="77777777" w:rsidR="00724244" w:rsidRDefault="00B34790">
      <w:pPr>
        <w:spacing w:after="0" w:line="259" w:lineRule="auto"/>
        <w:ind w:left="0" w:firstLine="0"/>
      </w:pPr>
      <w:r>
        <w:rPr>
          <w:rFonts w:ascii="Calibri" w:eastAsia="Calibri" w:hAnsi="Calibri" w:cs="Calibri"/>
        </w:rPr>
        <w:t xml:space="preserve"> </w:t>
      </w:r>
    </w:p>
    <w:p w14:paraId="004FF16A" w14:textId="77777777" w:rsidR="00724244" w:rsidRDefault="00B34790">
      <w:pPr>
        <w:spacing w:after="0" w:line="259" w:lineRule="auto"/>
        <w:ind w:left="0" w:firstLine="0"/>
      </w:pPr>
      <w:r>
        <w:rPr>
          <w:rFonts w:ascii="Calibri" w:eastAsia="Calibri" w:hAnsi="Calibri" w:cs="Calibri"/>
        </w:rPr>
        <w:t xml:space="preserve"> </w:t>
      </w:r>
    </w:p>
    <w:sectPr w:rsidR="00724244">
      <w:headerReference w:type="even" r:id="rId7"/>
      <w:headerReference w:type="default" r:id="rId8"/>
      <w:headerReference w:type="first" r:id="rId9"/>
      <w:pgSz w:w="11906" w:h="16838"/>
      <w:pgMar w:top="751" w:right="1132" w:bottom="1866" w:left="1133" w:header="34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B2A3" w14:textId="77777777" w:rsidR="00B34790" w:rsidRDefault="00B34790">
      <w:pPr>
        <w:spacing w:after="0" w:line="240" w:lineRule="auto"/>
      </w:pPr>
      <w:r>
        <w:separator/>
      </w:r>
    </w:p>
  </w:endnote>
  <w:endnote w:type="continuationSeparator" w:id="0">
    <w:p w14:paraId="02FDA97B" w14:textId="77777777" w:rsidR="00B34790" w:rsidRDefault="00B3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A28C" w14:textId="77777777" w:rsidR="00B34790" w:rsidRDefault="00B34790">
      <w:pPr>
        <w:spacing w:after="0" w:line="240" w:lineRule="auto"/>
      </w:pPr>
      <w:r>
        <w:separator/>
      </w:r>
    </w:p>
  </w:footnote>
  <w:footnote w:type="continuationSeparator" w:id="0">
    <w:p w14:paraId="7235AD9C" w14:textId="77777777" w:rsidR="00B34790" w:rsidRDefault="00B34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D4F8" w14:textId="0867555F" w:rsidR="00724244" w:rsidRDefault="00B34790">
    <w:pPr>
      <w:spacing w:after="0" w:line="259" w:lineRule="auto"/>
      <w:ind w:left="0" w:right="-731" w:firstLine="0"/>
      <w:jc w:val="right"/>
    </w:pPr>
    <w:r>
      <w:rPr>
        <w:rFonts w:ascii="Calibri" w:eastAsia="Calibri" w:hAnsi="Calibri" w:cs="Calibri"/>
        <w:noProof/>
        <w:sz w:val="20"/>
      </w:rPr>
      <mc:AlternateContent>
        <mc:Choice Requires="wps">
          <w:drawing>
            <wp:anchor distT="0" distB="0" distL="0" distR="0" simplePos="0" relativeHeight="251659264" behindDoc="0" locked="0" layoutInCell="1" allowOverlap="1" wp14:anchorId="7F42D149" wp14:editId="3A2A593A">
              <wp:simplePos x="635" y="635"/>
              <wp:positionH relativeFrom="page">
                <wp:align>right</wp:align>
              </wp:positionH>
              <wp:positionV relativeFrom="page">
                <wp:align>top</wp:align>
              </wp:positionV>
              <wp:extent cx="1103630" cy="351155"/>
              <wp:effectExtent l="0" t="0" r="0" b="10795"/>
              <wp:wrapNone/>
              <wp:docPr id="1602759724" name="Tekstfelt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03630" cy="351155"/>
                      </a:xfrm>
                      <a:prstGeom prst="rect">
                        <a:avLst/>
                      </a:prstGeom>
                      <a:noFill/>
                      <a:ln>
                        <a:noFill/>
                      </a:ln>
                    </wps:spPr>
                    <wps:txbx>
                      <w:txbxContent>
                        <w:p w14:paraId="2F7EF918" w14:textId="3526E982"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F42D149" id="_x0000_t202" coordsize="21600,21600" o:spt="202" path="m,l,21600r21600,l21600,xe">
              <v:stroke joinstyle="miter"/>
              <v:path gradientshapeok="t" o:connecttype="rect"/>
            </v:shapetype>
            <v:shape id="Tekstfelt 2" o:spid="_x0000_s1026" type="#_x0000_t202" alt="RESTRICTED" style="position:absolute;left:0;text-align:left;margin-left:35.7pt;margin-top:0;width:86.9pt;height:27.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" filled="f" stroked="f">
              <v:fill o:detectmouseclick="t"/>
              <v:textbox style="mso-fit-shape-to-text:t" inset="0,15pt,20pt,0">
                <w:txbxContent>
                  <w:p w14:paraId="2F7EF918" w14:textId="3526E982"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v:textbox>
              <w10:wrap anchorx="page" anchory="page"/>
            </v:shape>
          </w:pict>
        </mc:Fallback>
      </mc:AlternateContent>
    </w:r>
    <w:r>
      <w:rPr>
        <w:rFonts w:ascii="Calibri" w:eastAsia="Calibri" w:hAnsi="Calibri" w:cs="Calibri"/>
        <w:sz w:val="20"/>
      </w:rPr>
      <w:t xml:space="preserve">RESTRICTED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6148" w14:textId="7A096419" w:rsidR="00724244" w:rsidRDefault="00B34790">
    <w:pPr>
      <w:spacing w:after="0" w:line="259" w:lineRule="auto"/>
      <w:ind w:left="0" w:right="-731" w:firstLine="0"/>
      <w:jc w:val="right"/>
    </w:pPr>
    <w:r>
      <w:rPr>
        <w:rFonts w:ascii="Calibri" w:eastAsia="Calibri" w:hAnsi="Calibri" w:cs="Calibri"/>
        <w:noProof/>
        <w:sz w:val="20"/>
      </w:rPr>
      <mc:AlternateContent>
        <mc:Choice Requires="wps">
          <w:drawing>
            <wp:anchor distT="0" distB="0" distL="0" distR="0" simplePos="0" relativeHeight="251660288" behindDoc="0" locked="0" layoutInCell="1" allowOverlap="1" wp14:anchorId="555211DC" wp14:editId="7D23E3A8">
              <wp:simplePos x="716280" y="220980"/>
              <wp:positionH relativeFrom="page">
                <wp:align>right</wp:align>
              </wp:positionH>
              <wp:positionV relativeFrom="page">
                <wp:align>top</wp:align>
              </wp:positionV>
              <wp:extent cx="1103630" cy="351155"/>
              <wp:effectExtent l="0" t="0" r="0" b="10795"/>
              <wp:wrapNone/>
              <wp:docPr id="840825763" name="Tekstfelt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03630" cy="351155"/>
                      </a:xfrm>
                      <a:prstGeom prst="rect">
                        <a:avLst/>
                      </a:prstGeom>
                      <a:noFill/>
                      <a:ln>
                        <a:noFill/>
                      </a:ln>
                    </wps:spPr>
                    <wps:txbx>
                      <w:txbxContent>
                        <w:p w14:paraId="3259B02D" w14:textId="35C87049"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55211DC" id="_x0000_t202" coordsize="21600,21600" o:spt="202" path="m,l,21600r21600,l21600,xe">
              <v:stroke joinstyle="miter"/>
              <v:path gradientshapeok="t" o:connecttype="rect"/>
            </v:shapetype>
            <v:shape id="Tekstfelt 3" o:spid="_x0000_s1027" type="#_x0000_t202" alt="RESTRICTED" style="position:absolute;left:0;text-align:left;margin-left:35.7pt;margin-top:0;width:86.9pt;height:27.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" filled="f" stroked="f">
              <v:fill o:detectmouseclick="t"/>
              <v:textbox style="mso-fit-shape-to-text:t" inset="0,15pt,20pt,0">
                <w:txbxContent>
                  <w:p w14:paraId="3259B02D" w14:textId="35C87049"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v:textbox>
              <w10:wrap anchorx="page" anchory="page"/>
            </v:shape>
          </w:pict>
        </mc:Fallback>
      </mc:AlternateContent>
    </w:r>
    <w:r>
      <w:rPr>
        <w:rFonts w:ascii="Calibri" w:eastAsia="Calibri" w:hAnsi="Calibri" w:cs="Calibri"/>
        <w:sz w:val="20"/>
      </w:rPr>
      <w:t xml:space="preserve">RESTRICTED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C3F" w14:textId="2FC4088B" w:rsidR="00724244" w:rsidRDefault="00B34790">
    <w:pPr>
      <w:spacing w:after="0" w:line="259" w:lineRule="auto"/>
      <w:ind w:left="0" w:right="-731" w:firstLine="0"/>
      <w:jc w:val="right"/>
    </w:pPr>
    <w:r>
      <w:rPr>
        <w:rFonts w:ascii="Calibri" w:eastAsia="Calibri" w:hAnsi="Calibri" w:cs="Calibri"/>
        <w:noProof/>
        <w:sz w:val="20"/>
      </w:rPr>
      <mc:AlternateContent>
        <mc:Choice Requires="wps">
          <w:drawing>
            <wp:anchor distT="0" distB="0" distL="0" distR="0" simplePos="0" relativeHeight="251658240" behindDoc="0" locked="0" layoutInCell="1" allowOverlap="1" wp14:anchorId="0E8885B4" wp14:editId="14723A88">
              <wp:simplePos x="635" y="635"/>
              <wp:positionH relativeFrom="page">
                <wp:align>right</wp:align>
              </wp:positionH>
              <wp:positionV relativeFrom="page">
                <wp:align>top</wp:align>
              </wp:positionV>
              <wp:extent cx="1103630" cy="351155"/>
              <wp:effectExtent l="0" t="0" r="0" b="10795"/>
              <wp:wrapNone/>
              <wp:docPr id="1743801765" name="Tekstfelt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03630" cy="351155"/>
                      </a:xfrm>
                      <a:prstGeom prst="rect">
                        <a:avLst/>
                      </a:prstGeom>
                      <a:noFill/>
                      <a:ln>
                        <a:noFill/>
                      </a:ln>
                    </wps:spPr>
                    <wps:txbx>
                      <w:txbxContent>
                        <w:p w14:paraId="68FFCE43" w14:textId="3898E0FE"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E8885B4" id="_x0000_t202" coordsize="21600,21600" o:spt="202" path="m,l,21600r21600,l21600,xe">
              <v:stroke joinstyle="miter"/>
              <v:path gradientshapeok="t" o:connecttype="rect"/>
            </v:shapetype>
            <v:shape id="Tekstfelt 1" o:spid="_x0000_s1028" type="#_x0000_t202" alt="RESTRICTED" style="position:absolute;left:0;text-align:left;margin-left:35.7pt;margin-top:0;width:86.9pt;height:27.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" filled="f" stroked="f">
              <v:fill o:detectmouseclick="t"/>
              <v:textbox style="mso-fit-shape-to-text:t" inset="0,15pt,20pt,0">
                <w:txbxContent>
                  <w:p w14:paraId="68FFCE43" w14:textId="3898E0FE" w:rsidR="00B34790" w:rsidRPr="00B34790" w:rsidRDefault="00B34790" w:rsidP="00B34790">
                    <w:pPr>
                      <w:spacing w:after="0"/>
                      <w:rPr>
                        <w:rFonts w:ascii="Calibri" w:eastAsia="Calibri" w:hAnsi="Calibri" w:cs="Calibri"/>
                        <w:noProof/>
                        <w:sz w:val="20"/>
                        <w:szCs w:val="20"/>
                      </w:rPr>
                    </w:pPr>
                    <w:r w:rsidRPr="00B34790">
                      <w:rPr>
                        <w:rFonts w:ascii="Calibri" w:eastAsia="Calibri" w:hAnsi="Calibri" w:cs="Calibri"/>
                        <w:noProof/>
                        <w:sz w:val="20"/>
                        <w:szCs w:val="20"/>
                      </w:rPr>
                      <w:t>RESTRICTED</w:t>
                    </w:r>
                  </w:p>
                </w:txbxContent>
              </v:textbox>
              <w10:wrap anchorx="page" anchory="page"/>
            </v:shape>
          </w:pict>
        </mc:Fallback>
      </mc:AlternateContent>
    </w:r>
    <w:r>
      <w:rPr>
        <w:rFonts w:ascii="Calibri" w:eastAsia="Calibri" w:hAnsi="Calibri" w:cs="Calibri"/>
        <w:sz w:val="20"/>
      </w:rPr>
      <w:t xml:space="preserve">RESTRICTED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7766"/>
    <w:multiLevelType w:val="hybridMultilevel"/>
    <w:tmpl w:val="889C2848"/>
    <w:lvl w:ilvl="0" w:tplc="BA3867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0470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54E7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38B0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50F2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6406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42A0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2057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B898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DD51C19"/>
    <w:multiLevelType w:val="hybridMultilevel"/>
    <w:tmpl w:val="405461EC"/>
    <w:lvl w:ilvl="0" w:tplc="20522DD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9ABB5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143C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BC26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F4226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486B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022AE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24DF3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94248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80517653">
    <w:abstractNumId w:val="1"/>
  </w:num>
  <w:num w:numId="2" w16cid:durableId="55759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44"/>
    <w:rsid w:val="00724244"/>
    <w:rsid w:val="008732FA"/>
    <w:rsid w:val="00B3479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53BC6"/>
  <w15:docId w15:val="{B9368E63-9663-4D93-9F43-1FFCE926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370" w:hanging="10"/>
    </w:pPr>
    <w:rPr>
      <w:rFonts w:ascii="Times New Roman" w:eastAsia="Times New Roman" w:hAnsi="Times New Roman" w:cs="Times New Roman"/>
      <w:color w:val="000000"/>
    </w:rPr>
  </w:style>
  <w:style w:type="paragraph" w:styleId="Overskrift1">
    <w:name w:val="heading 1"/>
    <w:next w:val="Normal"/>
    <w:link w:val="Overskrift1Tegn"/>
    <w:uiPriority w:val="9"/>
    <w:qFormat/>
    <w:pPr>
      <w:keepNext/>
      <w:keepLines/>
      <w:spacing w:after="0" w:line="259" w:lineRule="auto"/>
      <w:outlineLvl w:val="0"/>
    </w:pPr>
    <w:rPr>
      <w:rFonts w:ascii="Times New Roman" w:eastAsia="Times New Roman" w:hAnsi="Times New Roman" w:cs="Times New Roman"/>
      <w:b/>
      <w:color w:val="000000"/>
      <w:sz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Times New Roman" w:eastAsia="Times New Roman" w:hAnsi="Times New Roman" w:cs="Times New Roman"/>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3213</Characters>
  <Application>Microsoft Office Word</Application>
  <DocSecurity>0</DocSecurity>
  <Lines>26</Lines>
  <Paragraphs>7</Paragraphs>
  <ScaleCrop>false</ScaleCrop>
  <Company>TDC</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dc:creator>
  <cp:keywords/>
  <cp:lastModifiedBy>Torben Weihe Dam</cp:lastModifiedBy>
  <cp:revision>2</cp:revision>
  <dcterms:created xsi:type="dcterms:W3CDTF">2025-04-30T13:09:00Z</dcterms:created>
  <dcterms:modified xsi:type="dcterms:W3CDTF">2025-04-30T13:09:00Z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67f04da5,5f882c2c,321dfba3</vt:lpwstr>
  </property>
  <property fmtid="{D5CDD505-2E9C-101B-9397-08002B2CF9AE}" pid="3" name="ClassificationContentMarkingHeaderFontProps">
    <vt:lpwstr>#000000,10,Calibri</vt:lpwstr>
  </property>
  <property fmtid="{D5CDD505-2E9C-101B-9397-08002B2CF9AE}" pid="4" name="ClassificationContentMarkingHeaderText">
    <vt:lpwstr>RESTRICTED</vt:lpwstr>
  </property>
  <property fmtid="{D5CDD505-2E9C-101B-9397-08002B2CF9AE}" pid="5" name="MSIP_Label_22f12ef9-d7dd-4ef3-b0e4-72f6431cf7ab_Enabled">
    <vt:lpwstr>true</vt:lpwstr>
  </property>
  <property fmtid="{D5CDD505-2E9C-101B-9397-08002B2CF9AE}" pid="6" name="MSIP_Label_22f12ef9-d7dd-4ef3-b0e4-72f6431cf7ab_SetDate">
    <vt:lpwstr>2025-04-30T13:09:43Z</vt:lpwstr>
  </property>
  <property fmtid="{D5CDD505-2E9C-101B-9397-08002B2CF9AE}" pid="7" name="MSIP_Label_22f12ef9-d7dd-4ef3-b0e4-72f6431cf7ab_Method">
    <vt:lpwstr>Standard</vt:lpwstr>
  </property>
  <property fmtid="{D5CDD505-2E9C-101B-9397-08002B2CF9AE}" pid="8" name="MSIP_Label_22f12ef9-d7dd-4ef3-b0e4-72f6431cf7ab_Name">
    <vt:lpwstr>DEFAULT</vt:lpwstr>
  </property>
  <property fmtid="{D5CDD505-2E9C-101B-9397-08002B2CF9AE}" pid="9" name="MSIP_Label_22f12ef9-d7dd-4ef3-b0e4-72f6431cf7ab_SiteId">
    <vt:lpwstr>e8dcf6e6-3acc-4af9-9cb2-77f688cb688b</vt:lpwstr>
  </property>
  <property fmtid="{D5CDD505-2E9C-101B-9397-08002B2CF9AE}" pid="10" name="MSIP_Label_22f12ef9-d7dd-4ef3-b0e4-72f6431cf7ab_ActionId">
    <vt:lpwstr>edf71a43-0488-402e-8295-c95ff90fd3fe</vt:lpwstr>
  </property>
  <property fmtid="{D5CDD505-2E9C-101B-9397-08002B2CF9AE}" pid="11" name="MSIP_Label_22f12ef9-d7dd-4ef3-b0e4-72f6431cf7ab_ContentBits">
    <vt:lpwstr>1</vt:lpwstr>
  </property>
  <property fmtid="{D5CDD505-2E9C-101B-9397-08002B2CF9AE}" pid="12" name="MSIP_Label_22f12ef9-d7dd-4ef3-b0e4-72f6431cf7ab_Tag">
    <vt:lpwstr>10, 3, 0, 1</vt:lpwstr>
  </property>
</Properties>
</file>